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65" w:rsidRDefault="00E62765" w:rsidP="00E62765">
      <w:pPr>
        <w:shd w:val="clear" w:color="auto" w:fill="FFFFFF"/>
        <w:spacing w:after="240" w:line="240" w:lineRule="auto"/>
        <w:jc w:val="center"/>
        <w:rPr>
          <w:rFonts w:eastAsia="Times New Roman"/>
          <w:b/>
          <w:sz w:val="26"/>
          <w:szCs w:val="26"/>
        </w:rPr>
      </w:pPr>
      <w:r w:rsidRPr="00E62765">
        <w:rPr>
          <w:rFonts w:eastAsia="Times New Roman"/>
          <w:color w:val="500050"/>
          <w:sz w:val="26"/>
          <w:szCs w:val="26"/>
        </w:rPr>
        <w:br/>
      </w:r>
      <w:r>
        <w:rPr>
          <w:rFonts w:eastAsia="Times New Roman"/>
          <w:b/>
          <w:sz w:val="26"/>
          <w:szCs w:val="26"/>
        </w:rPr>
        <w:t>Transcript</w:t>
      </w:r>
    </w:p>
    <w:p w:rsidR="00E62765" w:rsidRDefault="00E62765" w:rsidP="00E62765">
      <w:pPr>
        <w:shd w:val="clear" w:color="auto" w:fill="FFFFFF"/>
        <w:spacing w:after="0" w:line="240" w:lineRule="auto"/>
        <w:rPr>
          <w:rFonts w:eastAsia="Times New Roman"/>
          <w:sz w:val="26"/>
          <w:szCs w:val="26"/>
        </w:rPr>
      </w:pPr>
      <w:r>
        <w:rPr>
          <w:rFonts w:eastAsia="Times New Roman"/>
          <w:sz w:val="26"/>
          <w:szCs w:val="26"/>
        </w:rPr>
        <w:t>Topic:            The Legacy of the Nuremberg Trials and International Law Today</w:t>
      </w:r>
    </w:p>
    <w:p w:rsidR="00E62765" w:rsidRDefault="00E62765" w:rsidP="00E62765">
      <w:pPr>
        <w:shd w:val="clear" w:color="auto" w:fill="FFFFFF"/>
        <w:spacing w:after="0" w:line="240" w:lineRule="auto"/>
        <w:rPr>
          <w:rFonts w:eastAsia="Times New Roman"/>
          <w:sz w:val="26"/>
          <w:szCs w:val="26"/>
        </w:rPr>
      </w:pPr>
      <w:r>
        <w:rPr>
          <w:rFonts w:eastAsia="Times New Roman"/>
          <w:sz w:val="26"/>
          <w:szCs w:val="26"/>
        </w:rPr>
        <w:t>Interviewer:   Mary Joens</w:t>
      </w:r>
    </w:p>
    <w:p w:rsidR="00E62765" w:rsidRDefault="00E62765" w:rsidP="00E62765">
      <w:pPr>
        <w:shd w:val="clear" w:color="auto" w:fill="FFFFFF"/>
        <w:spacing w:after="0" w:line="240" w:lineRule="auto"/>
        <w:rPr>
          <w:rFonts w:eastAsia="Times New Roman"/>
          <w:sz w:val="26"/>
          <w:szCs w:val="26"/>
        </w:rPr>
      </w:pPr>
      <w:r>
        <w:rPr>
          <w:rFonts w:eastAsia="Times New Roman"/>
          <w:sz w:val="26"/>
          <w:szCs w:val="26"/>
        </w:rPr>
        <w:t xml:space="preserve">Respondent:   Professor William </w:t>
      </w:r>
      <w:proofErr w:type="spellStart"/>
      <w:r>
        <w:rPr>
          <w:rFonts w:eastAsia="Times New Roman"/>
          <w:sz w:val="26"/>
          <w:szCs w:val="26"/>
        </w:rPr>
        <w:t>Schabas</w:t>
      </w:r>
      <w:proofErr w:type="spellEnd"/>
    </w:p>
    <w:p w:rsidR="00E62765" w:rsidRDefault="00E62765" w:rsidP="00E62765">
      <w:pPr>
        <w:shd w:val="clear" w:color="auto" w:fill="FFFFFF"/>
        <w:spacing w:after="0" w:line="240" w:lineRule="auto"/>
        <w:rPr>
          <w:rFonts w:eastAsia="Times New Roman"/>
          <w:sz w:val="26"/>
          <w:szCs w:val="26"/>
        </w:rPr>
      </w:pPr>
      <w:r>
        <w:rPr>
          <w:rFonts w:eastAsia="Times New Roman"/>
          <w:sz w:val="26"/>
          <w:szCs w:val="26"/>
        </w:rPr>
        <w:t xml:space="preserve">Date:              April 26, 2014, via Email. </w:t>
      </w:r>
    </w:p>
    <w:p w:rsidR="00E62765" w:rsidRDefault="00E62765" w:rsidP="00E62765">
      <w:pPr>
        <w:shd w:val="clear" w:color="auto" w:fill="FFFFFF"/>
        <w:spacing w:after="0" w:line="240" w:lineRule="auto"/>
        <w:rPr>
          <w:rFonts w:eastAsia="Times New Roman"/>
          <w:sz w:val="26"/>
          <w:szCs w:val="26"/>
        </w:rPr>
      </w:pPr>
      <w:r>
        <w:rPr>
          <w:rFonts w:eastAsia="Times New Roman"/>
          <w:sz w:val="26"/>
          <w:szCs w:val="26"/>
        </w:rPr>
        <w:t xml:space="preserve">Background: </w:t>
      </w:r>
      <w:r w:rsidR="00FB1FC9">
        <w:rPr>
          <w:rFonts w:eastAsia="Times New Roman"/>
          <w:sz w:val="26"/>
          <w:szCs w:val="26"/>
        </w:rPr>
        <w:t xml:space="preserve"> </w:t>
      </w:r>
      <w:r>
        <w:rPr>
          <w:rFonts w:eastAsia="Times New Roman"/>
          <w:sz w:val="26"/>
          <w:szCs w:val="26"/>
        </w:rPr>
        <w:t xml:space="preserve">Professor </w:t>
      </w:r>
      <w:proofErr w:type="spellStart"/>
      <w:r>
        <w:rPr>
          <w:rFonts w:eastAsia="Times New Roman"/>
          <w:sz w:val="26"/>
          <w:szCs w:val="26"/>
        </w:rPr>
        <w:t>Schabas</w:t>
      </w:r>
      <w:proofErr w:type="spellEnd"/>
      <w:r>
        <w:rPr>
          <w:rFonts w:eastAsia="Times New Roman"/>
          <w:sz w:val="26"/>
          <w:szCs w:val="26"/>
        </w:rPr>
        <w:t xml:space="preserve"> is a professor of international law and human rights at </w:t>
      </w:r>
    </w:p>
    <w:p w:rsidR="00E62765" w:rsidRDefault="00E62765" w:rsidP="00E62765">
      <w:pPr>
        <w:shd w:val="clear" w:color="auto" w:fill="FFFFFF"/>
        <w:spacing w:after="0" w:line="240" w:lineRule="auto"/>
        <w:ind w:left="1440"/>
        <w:rPr>
          <w:rFonts w:eastAsia="Times New Roman"/>
          <w:sz w:val="26"/>
          <w:szCs w:val="26"/>
        </w:rPr>
      </w:pPr>
      <w:proofErr w:type="gramStart"/>
      <w:r>
        <w:rPr>
          <w:rFonts w:eastAsia="Times New Roman"/>
          <w:sz w:val="26"/>
          <w:szCs w:val="26"/>
        </w:rPr>
        <w:t>Middlesex University as well as the president of the International Association of Genocide Scholars.</w:t>
      </w:r>
      <w:proofErr w:type="gramEnd"/>
      <w:r>
        <w:rPr>
          <w:rFonts w:eastAsia="Times New Roman"/>
          <w:sz w:val="26"/>
          <w:szCs w:val="26"/>
        </w:rPr>
        <w:t xml:space="preserve"> He has authored or co-authored 21 books about international law and human rights, and written over 300 academic articles on the same subject. </w:t>
      </w:r>
    </w:p>
    <w:p w:rsidR="00E62765" w:rsidRPr="00E62765" w:rsidRDefault="00E62765" w:rsidP="00E62765">
      <w:pPr>
        <w:shd w:val="clear" w:color="auto" w:fill="FFFFFF"/>
        <w:spacing w:after="0" w:line="240" w:lineRule="auto"/>
        <w:rPr>
          <w:rFonts w:eastAsia="Times New Roman"/>
          <w:sz w:val="26"/>
          <w:szCs w:val="26"/>
        </w:rPr>
      </w:pPr>
    </w:p>
    <w:p w:rsidR="00E62765" w:rsidRPr="00E62765" w:rsidRDefault="00FB1FC9" w:rsidP="00E62765">
      <w:pPr>
        <w:shd w:val="clear" w:color="auto" w:fill="FFFFFF"/>
        <w:spacing w:after="240" w:line="240" w:lineRule="auto"/>
        <w:rPr>
          <w:rFonts w:eastAsia="Times New Roman"/>
          <w:i/>
          <w:sz w:val="26"/>
          <w:szCs w:val="26"/>
        </w:rPr>
      </w:pPr>
      <w:r w:rsidRPr="00FB1FC9">
        <w:rPr>
          <w:rFonts w:eastAsia="Times New Roman"/>
          <w:i/>
          <w:sz w:val="26"/>
          <w:szCs w:val="26"/>
        </w:rPr>
        <w:t xml:space="preserve">AUTHOR: </w:t>
      </w:r>
      <w:r w:rsidR="00E62765" w:rsidRPr="00E62765">
        <w:rPr>
          <w:rFonts w:eastAsia="Times New Roman"/>
          <w:i/>
          <w:sz w:val="26"/>
          <w:szCs w:val="26"/>
        </w:rPr>
        <w:t>How do you feel the legacy of the Nuremberg Trials is represented in international law today? How have their original goals and ideas evolved?</w:t>
      </w:r>
    </w:p>
    <w:p w:rsidR="00E62765" w:rsidRPr="00E62765" w:rsidRDefault="00FB1FC9" w:rsidP="00E62765">
      <w:pPr>
        <w:spacing w:after="0" w:line="240" w:lineRule="auto"/>
        <w:rPr>
          <w:rFonts w:eastAsia="Times New Roman"/>
          <w:sz w:val="26"/>
          <w:szCs w:val="26"/>
        </w:rPr>
      </w:pPr>
      <w:r>
        <w:rPr>
          <w:rFonts w:eastAsia="Times New Roman"/>
          <w:sz w:val="26"/>
          <w:szCs w:val="26"/>
          <w:shd w:val="clear" w:color="auto" w:fill="FFFFFF"/>
        </w:rPr>
        <w:t xml:space="preserve">PROFESSOR SCHABAS: </w:t>
      </w:r>
      <w:r w:rsidR="00E62765" w:rsidRPr="00E62765">
        <w:rPr>
          <w:rFonts w:eastAsia="Times New Roman"/>
          <w:sz w:val="26"/>
          <w:szCs w:val="26"/>
          <w:shd w:val="clear" w:color="auto" w:fill="FFFFFF"/>
        </w:rPr>
        <w:t>Today there is a very elaborate system of international justice, including a permanent International Criminal Court. This is a result of the legacy of Nuremberg, which was really the first international criminal trial.</w:t>
      </w:r>
    </w:p>
    <w:p w:rsidR="00E62765" w:rsidRPr="00E62765" w:rsidRDefault="00E62765" w:rsidP="00E62765">
      <w:pPr>
        <w:shd w:val="clear" w:color="auto" w:fill="FFFFFF"/>
        <w:spacing w:after="240" w:line="240" w:lineRule="auto"/>
        <w:rPr>
          <w:rFonts w:eastAsia="Times New Roman"/>
          <w:i/>
          <w:sz w:val="26"/>
          <w:szCs w:val="26"/>
        </w:rPr>
      </w:pPr>
      <w:r w:rsidRPr="00E62765">
        <w:rPr>
          <w:rFonts w:eastAsia="Times New Roman"/>
          <w:i/>
          <w:sz w:val="26"/>
          <w:szCs w:val="26"/>
        </w:rPr>
        <w:br/>
      </w:r>
      <w:r w:rsidR="00FB1FC9" w:rsidRPr="00FB1FC9">
        <w:rPr>
          <w:rFonts w:eastAsia="Times New Roman"/>
          <w:i/>
          <w:sz w:val="26"/>
          <w:szCs w:val="26"/>
        </w:rPr>
        <w:t xml:space="preserve">AUTHOR: </w:t>
      </w:r>
      <w:r w:rsidRPr="00E62765">
        <w:rPr>
          <w:rFonts w:eastAsia="Times New Roman"/>
          <w:i/>
          <w:sz w:val="26"/>
          <w:szCs w:val="26"/>
        </w:rPr>
        <w:t>You have made it very clear that you believe the term “genocide” has become widely overused to describe mass killings. Could you elaborate on how you believe these killings should be categorized? Should there be differences in prosecution of these crimes?</w:t>
      </w:r>
    </w:p>
    <w:p w:rsidR="00E62765" w:rsidRPr="00E62765" w:rsidRDefault="00FB1FC9" w:rsidP="00E62765">
      <w:pPr>
        <w:spacing w:after="0" w:line="240" w:lineRule="auto"/>
        <w:rPr>
          <w:rFonts w:eastAsia="Times New Roman"/>
          <w:sz w:val="26"/>
          <w:szCs w:val="26"/>
        </w:rPr>
      </w:pPr>
      <w:r>
        <w:rPr>
          <w:rFonts w:eastAsia="Times New Roman"/>
          <w:sz w:val="26"/>
          <w:szCs w:val="26"/>
          <w:shd w:val="clear" w:color="auto" w:fill="FFFFFF"/>
        </w:rPr>
        <w:t xml:space="preserve">PROFESSOR SCHABAS: </w:t>
      </w:r>
      <w:r w:rsidR="00E62765" w:rsidRPr="00E62765">
        <w:rPr>
          <w:rFonts w:eastAsia="Times New Roman"/>
          <w:sz w:val="26"/>
          <w:szCs w:val="26"/>
          <w:shd w:val="clear" w:color="auto" w:fill="FFFFFF"/>
        </w:rPr>
        <w:t xml:space="preserve">The term genocide is often used incorrectly with respect to acts that are more appropriately </w:t>
      </w:r>
      <w:proofErr w:type="spellStart"/>
      <w:r w:rsidR="00E62765" w:rsidRPr="00E62765">
        <w:rPr>
          <w:rFonts w:eastAsia="Times New Roman"/>
          <w:sz w:val="26"/>
          <w:szCs w:val="26"/>
          <w:shd w:val="clear" w:color="auto" w:fill="FFFFFF"/>
        </w:rPr>
        <w:t>labelled</w:t>
      </w:r>
      <w:proofErr w:type="spellEnd"/>
      <w:r w:rsidR="00E62765" w:rsidRPr="00E62765">
        <w:rPr>
          <w:rFonts w:eastAsia="Times New Roman"/>
          <w:sz w:val="26"/>
          <w:szCs w:val="26"/>
          <w:shd w:val="clear" w:color="auto" w:fill="FFFFFF"/>
        </w:rPr>
        <w:t xml:space="preserve"> crimes against humanity. Genocide requires evidence of the intentional destruction of an ethnic or racial group. </w:t>
      </w:r>
      <w:proofErr w:type="gramStart"/>
      <w:r w:rsidR="00E62765" w:rsidRPr="00E62765">
        <w:rPr>
          <w:rFonts w:eastAsia="Times New Roman"/>
          <w:sz w:val="26"/>
          <w:szCs w:val="26"/>
          <w:shd w:val="clear" w:color="auto" w:fill="FFFFFF"/>
        </w:rPr>
        <w:t>Crimes against humanity includes</w:t>
      </w:r>
      <w:proofErr w:type="gramEnd"/>
      <w:r w:rsidR="00E62765" w:rsidRPr="00E62765">
        <w:rPr>
          <w:rFonts w:eastAsia="Times New Roman"/>
          <w:sz w:val="26"/>
          <w:szCs w:val="26"/>
          <w:shd w:val="clear" w:color="auto" w:fill="FFFFFF"/>
        </w:rPr>
        <w:t xml:space="preserve"> genocide, but it also covers a much broader range of atrocity-type crimes and serious violations of human rights.</w:t>
      </w:r>
    </w:p>
    <w:p w:rsidR="00E62765" w:rsidRPr="00E62765" w:rsidRDefault="00E62765" w:rsidP="00E62765">
      <w:pPr>
        <w:shd w:val="clear" w:color="auto" w:fill="FFFFFF"/>
        <w:spacing w:after="240" w:line="240" w:lineRule="auto"/>
        <w:rPr>
          <w:rFonts w:eastAsia="Times New Roman"/>
          <w:i/>
          <w:sz w:val="26"/>
          <w:szCs w:val="26"/>
        </w:rPr>
      </w:pPr>
      <w:r w:rsidRPr="00E62765">
        <w:rPr>
          <w:rFonts w:eastAsia="Times New Roman"/>
          <w:i/>
          <w:sz w:val="26"/>
          <w:szCs w:val="26"/>
        </w:rPr>
        <w:br/>
      </w:r>
      <w:r w:rsidR="00FB1FC9" w:rsidRPr="00FB1FC9">
        <w:rPr>
          <w:rFonts w:eastAsia="Times New Roman"/>
          <w:i/>
          <w:sz w:val="26"/>
          <w:szCs w:val="26"/>
        </w:rPr>
        <w:t xml:space="preserve">AUTHOR: </w:t>
      </w:r>
      <w:r w:rsidRPr="00E62765">
        <w:rPr>
          <w:rFonts w:eastAsia="Times New Roman"/>
          <w:i/>
          <w:sz w:val="26"/>
          <w:szCs w:val="26"/>
        </w:rPr>
        <w:t xml:space="preserve">Do you feel that international justice is beginning to focus more on crimes against humanity and less on what the London Charter called “crimes against peace” and “war crimes”? </w:t>
      </w:r>
      <w:proofErr w:type="gramStart"/>
      <w:r w:rsidRPr="00E62765">
        <w:rPr>
          <w:rFonts w:eastAsia="Times New Roman"/>
          <w:i/>
          <w:sz w:val="26"/>
          <w:szCs w:val="26"/>
        </w:rPr>
        <w:t>If so, why?</w:t>
      </w:r>
      <w:proofErr w:type="gramEnd"/>
    </w:p>
    <w:p w:rsidR="00E62765" w:rsidRPr="00E62765" w:rsidRDefault="00FB1FC9" w:rsidP="00E62765">
      <w:pPr>
        <w:spacing w:after="0" w:line="240" w:lineRule="auto"/>
        <w:rPr>
          <w:rFonts w:eastAsia="Times New Roman"/>
          <w:sz w:val="26"/>
          <w:szCs w:val="26"/>
        </w:rPr>
      </w:pPr>
      <w:r>
        <w:rPr>
          <w:rFonts w:eastAsia="Times New Roman"/>
          <w:sz w:val="26"/>
          <w:szCs w:val="26"/>
          <w:shd w:val="clear" w:color="auto" w:fill="FFFFFF"/>
        </w:rPr>
        <w:t xml:space="preserve">PROFESSOR SCHABAS: </w:t>
      </w:r>
      <w:r w:rsidR="00E62765" w:rsidRPr="00E62765">
        <w:rPr>
          <w:rFonts w:eastAsia="Times New Roman"/>
          <w:sz w:val="26"/>
          <w:szCs w:val="26"/>
          <w:shd w:val="clear" w:color="auto" w:fill="FFFFFF"/>
        </w:rPr>
        <w:t>In modern-day prosecutions, the emphasis has been on crimes against humanity. These correspond to serious violations of human rights. War crimes committed against civilians (rather than combatants) are often also crimes against humanity. Sometimes accused persons are tried for both categories. There have not been prosecutions for crimes against peace since the 1940s, but that may change because the International Criminal Court will be able to prosecute the crime of aggression, probably beginning in 2017.</w:t>
      </w:r>
    </w:p>
    <w:p w:rsidR="00E62765" w:rsidRPr="00E62765" w:rsidRDefault="00E62765" w:rsidP="00E62765">
      <w:pPr>
        <w:shd w:val="clear" w:color="auto" w:fill="FFFFFF"/>
        <w:spacing w:after="240" w:line="240" w:lineRule="auto"/>
        <w:rPr>
          <w:rFonts w:eastAsia="Times New Roman"/>
          <w:i/>
          <w:sz w:val="26"/>
          <w:szCs w:val="26"/>
        </w:rPr>
      </w:pPr>
      <w:r w:rsidRPr="00E62765">
        <w:rPr>
          <w:rFonts w:eastAsia="Times New Roman"/>
          <w:i/>
          <w:sz w:val="26"/>
          <w:szCs w:val="26"/>
        </w:rPr>
        <w:lastRenderedPageBreak/>
        <w:br/>
      </w:r>
      <w:r w:rsidR="00FB1FC9" w:rsidRPr="00FB1FC9">
        <w:rPr>
          <w:rFonts w:eastAsia="Times New Roman"/>
          <w:i/>
          <w:sz w:val="26"/>
          <w:szCs w:val="26"/>
        </w:rPr>
        <w:t xml:space="preserve">AUTHOR: </w:t>
      </w:r>
      <w:r w:rsidRPr="00E62765">
        <w:rPr>
          <w:rFonts w:eastAsia="Times New Roman"/>
          <w:i/>
          <w:sz w:val="26"/>
          <w:szCs w:val="26"/>
        </w:rPr>
        <w:t xml:space="preserve">To what extent </w:t>
      </w:r>
      <w:r w:rsidR="00FB1FC9" w:rsidRPr="00FB1FC9">
        <w:rPr>
          <w:rFonts w:eastAsia="Times New Roman"/>
          <w:i/>
          <w:sz w:val="26"/>
          <w:szCs w:val="26"/>
        </w:rPr>
        <w:t>are</w:t>
      </w:r>
      <w:r w:rsidRPr="00E62765">
        <w:rPr>
          <w:rFonts w:eastAsia="Times New Roman"/>
          <w:i/>
          <w:sz w:val="26"/>
          <w:szCs w:val="26"/>
        </w:rPr>
        <w:t xml:space="preserve"> the current charter, structure, and state of the International Criminal Court a result of the Nuremberg Trials?</w:t>
      </w:r>
    </w:p>
    <w:p w:rsidR="00F22C24" w:rsidRPr="00E62765" w:rsidRDefault="00FB1FC9" w:rsidP="00E62765">
      <w:pPr>
        <w:rPr>
          <w:sz w:val="26"/>
          <w:szCs w:val="26"/>
        </w:rPr>
      </w:pPr>
      <w:r>
        <w:rPr>
          <w:rFonts w:eastAsia="Times New Roman"/>
          <w:sz w:val="26"/>
          <w:szCs w:val="26"/>
          <w:shd w:val="clear" w:color="auto" w:fill="FFFFFF"/>
        </w:rPr>
        <w:t xml:space="preserve">PROFESSOR SCHABAS: </w:t>
      </w:r>
      <w:r w:rsidR="00E62765" w:rsidRPr="00E62765">
        <w:rPr>
          <w:rFonts w:eastAsia="Times New Roman"/>
          <w:sz w:val="26"/>
          <w:szCs w:val="26"/>
          <w:shd w:val="clear" w:color="auto" w:fill="FFFFFF"/>
        </w:rPr>
        <w:t>Obviously there have been many small changes to the nature of international prosecution, but the Nuremberg trial was a very good and reliable model. One of the biggest changes has been in the enlargement of the categories of crimes that can be punished. Another important change is the removal of the death penalty.</w:t>
      </w:r>
    </w:p>
    <w:sectPr w:rsidR="00F22C24" w:rsidRPr="00E62765" w:rsidSect="00F22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62765"/>
    <w:rsid w:val="00C34795"/>
    <w:rsid w:val="00E62765"/>
    <w:rsid w:val="00F22C24"/>
    <w:rsid w:val="00FB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958982">
      <w:bodyDiv w:val="1"/>
      <w:marLeft w:val="0"/>
      <w:marRight w:val="0"/>
      <w:marTop w:val="0"/>
      <w:marBottom w:val="0"/>
      <w:divBdr>
        <w:top w:val="none" w:sz="0" w:space="0" w:color="auto"/>
        <w:left w:val="none" w:sz="0" w:space="0" w:color="auto"/>
        <w:bottom w:val="none" w:sz="0" w:space="0" w:color="auto"/>
        <w:right w:val="none" w:sz="0" w:space="0" w:color="auto"/>
      </w:divBdr>
      <w:divsChild>
        <w:div w:id="157700055">
          <w:marLeft w:val="0"/>
          <w:marRight w:val="0"/>
          <w:marTop w:val="0"/>
          <w:marBottom w:val="0"/>
          <w:divBdr>
            <w:top w:val="none" w:sz="0" w:space="0" w:color="auto"/>
            <w:left w:val="none" w:sz="0" w:space="0" w:color="auto"/>
            <w:bottom w:val="none" w:sz="0" w:space="0" w:color="auto"/>
            <w:right w:val="none" w:sz="0" w:space="0" w:color="auto"/>
          </w:divBdr>
        </w:div>
        <w:div w:id="347876462">
          <w:marLeft w:val="0"/>
          <w:marRight w:val="0"/>
          <w:marTop w:val="0"/>
          <w:marBottom w:val="0"/>
          <w:divBdr>
            <w:top w:val="none" w:sz="0" w:space="0" w:color="auto"/>
            <w:left w:val="none" w:sz="0" w:space="0" w:color="auto"/>
            <w:bottom w:val="none" w:sz="0" w:space="0" w:color="auto"/>
            <w:right w:val="none" w:sz="0" w:space="0" w:color="auto"/>
          </w:divBdr>
        </w:div>
        <w:div w:id="132330858">
          <w:marLeft w:val="0"/>
          <w:marRight w:val="0"/>
          <w:marTop w:val="0"/>
          <w:marBottom w:val="0"/>
          <w:divBdr>
            <w:top w:val="none" w:sz="0" w:space="0" w:color="auto"/>
            <w:left w:val="none" w:sz="0" w:space="0" w:color="auto"/>
            <w:bottom w:val="none" w:sz="0" w:space="0" w:color="auto"/>
            <w:right w:val="none" w:sz="0" w:space="0" w:color="auto"/>
          </w:divBdr>
        </w:div>
        <w:div w:id="73239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Joens</dc:creator>
  <cp:lastModifiedBy>Mary Joens</cp:lastModifiedBy>
  <cp:revision>1</cp:revision>
  <dcterms:created xsi:type="dcterms:W3CDTF">2014-04-27T15:24:00Z</dcterms:created>
  <dcterms:modified xsi:type="dcterms:W3CDTF">2014-04-27T15:37:00Z</dcterms:modified>
</cp:coreProperties>
</file>